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line="27" w:lineRule="atLeast"/>
        <w:ind w:left="0" w:firstLine="0"/>
        <w:jc w:val="center"/>
        <w:rPr>
          <w:rFonts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shd w:val="clear" w:fill="FFFFFF"/>
        </w:rPr>
        <w:t xml:space="preserve">新乡市科学技术局 新乡市财政局 </w:t>
      </w:r>
      <w:bookmarkStart w:id="0" w:name="_GoBack"/>
      <w:r>
        <w:rPr>
          <w:rFonts w:hint="eastAsia" w:ascii="微软雅黑" w:hAnsi="微软雅黑" w:eastAsia="微软雅黑" w:cs="微软雅黑"/>
          <w:i w:val="0"/>
          <w:iCs w:val="0"/>
          <w:caps w:val="0"/>
          <w:color w:val="333333"/>
          <w:spacing w:val="0"/>
          <w:sz w:val="32"/>
          <w:szCs w:val="32"/>
          <w:shd w:val="clear" w:fill="FFFFFF"/>
        </w:rPr>
        <w:t>关于组织申报2023年度生物与新医药产业研发联合基金重点项目的通知</w:t>
      </w:r>
      <w:bookmarkEnd w:id="0"/>
    </w:p>
    <w:p>
      <w:pPr>
        <w:pStyle w:val="3"/>
        <w:keepNext w:val="0"/>
        <w:keepLines w:val="0"/>
        <w:widowControl/>
        <w:suppressLineNumbers w:val="0"/>
        <w:spacing w:before="0" w:beforeAutospacing="0" w:line="30" w:lineRule="atLeast"/>
        <w:ind w:left="0" w:firstLine="0"/>
        <w:jc w:val="both"/>
        <w:rPr>
          <w:rFonts w:hint="eastAsia" w:ascii="宋体" w:hAnsi="宋体" w:eastAsia="宋体" w:cs="宋体"/>
          <w:i w:val="0"/>
          <w:iCs w:val="0"/>
          <w:caps w:val="0"/>
          <w:color w:val="333333"/>
          <w:spacing w:val="0"/>
          <w:sz w:val="27"/>
          <w:szCs w:val="27"/>
          <w:shd w:val="clear" w:fill="FFFFFF"/>
        </w:rPr>
      </w:pPr>
    </w:p>
    <w:p>
      <w:pPr>
        <w:pStyle w:val="3"/>
        <w:keepNext w:val="0"/>
        <w:keepLines w:val="0"/>
        <w:widowControl/>
        <w:suppressLineNumbers w:val="0"/>
        <w:spacing w:before="0" w:beforeAutospacing="0" w:line="30" w:lineRule="atLeast"/>
        <w:ind w:left="0" w:firstLine="0"/>
        <w:jc w:val="both"/>
      </w:pPr>
      <w:r>
        <w:rPr>
          <w:rFonts w:hint="eastAsia" w:ascii="宋体" w:hAnsi="宋体" w:eastAsia="宋体" w:cs="宋体"/>
          <w:i w:val="0"/>
          <w:iCs w:val="0"/>
          <w:caps w:val="0"/>
          <w:color w:val="333333"/>
          <w:spacing w:val="0"/>
          <w:sz w:val="27"/>
          <w:szCs w:val="27"/>
          <w:shd w:val="clear" w:fill="FFFFFF"/>
        </w:rPr>
        <w:t>各县（市）区科技、财政管理部门，各有关单位：</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为解决生物与新医药产业关键核心技术研发与科技成果转化问题，支持我市优势产业发展，新乡市科技局、财政局决定组织申报2023年度产业研发联合基金重点项目。现将2023年度生物与新医药产业研发联合基金项目申报事项通知如下：</w:t>
      </w:r>
    </w:p>
    <w:p>
      <w:pPr>
        <w:pStyle w:val="3"/>
        <w:keepNext w:val="0"/>
        <w:keepLines w:val="0"/>
        <w:widowControl/>
        <w:suppressLineNumbers w:val="0"/>
        <w:spacing w:before="0" w:beforeAutospacing="0" w:line="30" w:lineRule="atLeast"/>
        <w:ind w:left="0" w:firstLine="420"/>
        <w:jc w:val="both"/>
      </w:pPr>
      <w:r>
        <w:rPr>
          <w:rStyle w:val="6"/>
          <w:rFonts w:hint="eastAsia" w:ascii="宋体" w:hAnsi="宋体" w:eastAsia="宋体" w:cs="宋体"/>
          <w:b/>
          <w:bCs/>
          <w:i w:val="0"/>
          <w:iCs w:val="0"/>
          <w:caps w:val="0"/>
          <w:color w:val="333333"/>
          <w:spacing w:val="0"/>
          <w:sz w:val="27"/>
          <w:szCs w:val="27"/>
          <w:shd w:val="clear" w:fill="FFFFFF"/>
        </w:rPr>
        <w:t>一、支持额度和方式</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产业研发联合基金项目设立重点项目，资助额度原则上分别为100-300万元。采用事前补助和事后补助的资助方式。立项后按照实际需求和进度，参照省重点研发项目分期拨付经费。</w:t>
      </w:r>
    </w:p>
    <w:p>
      <w:pPr>
        <w:pStyle w:val="3"/>
        <w:keepNext w:val="0"/>
        <w:keepLines w:val="0"/>
        <w:widowControl/>
        <w:suppressLineNumbers w:val="0"/>
        <w:spacing w:before="0" w:beforeAutospacing="0" w:line="30" w:lineRule="atLeast"/>
        <w:ind w:left="0" w:firstLine="420"/>
        <w:jc w:val="both"/>
      </w:pPr>
      <w:r>
        <w:rPr>
          <w:rStyle w:val="6"/>
          <w:rFonts w:hint="eastAsia" w:ascii="宋体" w:hAnsi="宋体" w:eastAsia="宋体" w:cs="宋体"/>
          <w:b/>
          <w:bCs/>
          <w:i w:val="0"/>
          <w:iCs w:val="0"/>
          <w:caps w:val="0"/>
          <w:color w:val="333333"/>
          <w:spacing w:val="0"/>
          <w:sz w:val="27"/>
          <w:szCs w:val="27"/>
          <w:shd w:val="clear" w:fill="FFFFFF"/>
        </w:rPr>
        <w:t>二、支持项目类别</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1.区域产业研发转化项目，主要支持区域内创新主体实施的中试、成果转化示范项目。</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2.联合研发攻关项目，主要支持市内高校、院所、相关企业围绕生物与新医药产业“卡脖子”问题实施的基础、应用研究项目，重大协同研发合作项目（项目申报方为新乡市域内单位）。</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3.中试及科技成果转移转化后补助项目（单个项目支持额度不高于重点项目支持额度，支持规模不高于联合基金总规模的1/4）。</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4.联合基金产业科研规划提升项目等其他双方协商开展项目。</w:t>
      </w:r>
    </w:p>
    <w:p>
      <w:pPr>
        <w:pStyle w:val="3"/>
        <w:keepNext w:val="0"/>
        <w:keepLines w:val="0"/>
        <w:widowControl/>
        <w:suppressLineNumbers w:val="0"/>
        <w:spacing w:before="0" w:beforeAutospacing="0" w:line="30" w:lineRule="atLeast"/>
        <w:ind w:left="0" w:firstLine="420"/>
        <w:jc w:val="both"/>
      </w:pPr>
      <w:r>
        <w:rPr>
          <w:rStyle w:val="6"/>
          <w:rFonts w:hint="eastAsia" w:ascii="宋体" w:hAnsi="宋体" w:eastAsia="宋体" w:cs="宋体"/>
          <w:b/>
          <w:bCs/>
          <w:i w:val="0"/>
          <w:iCs w:val="0"/>
          <w:caps w:val="0"/>
          <w:color w:val="333333"/>
          <w:spacing w:val="0"/>
          <w:sz w:val="27"/>
          <w:szCs w:val="27"/>
          <w:shd w:val="clear" w:fill="FFFFFF"/>
        </w:rPr>
        <w:t>三、申报条件</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1.项目申报单位应为本市注册满一年以上（2022年11月28日前），具有独立法人资格的企业、高校、科研院所、研发机构等。项目申报单位为企业的应建有市级及以上研发平台。申报单位为高校、科研机构等事业单位的，须有市内合作企业，合作企业应具备实现相应领域科技成果转化、产业化的能力。</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2.申报单位应具有必要的科研人员保障、科研基础设施和资金配套能力，有健全的科研、财务管理制度。</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3.项目实施期原则上为2-3年，重点项目不超过3年。申报单位为企业的，上年度研发投入占主营业务收入比例不低于3%，申请项目自筹研发经费不低于申请资金的3倍，并承诺自筹资金足额到位。近3年内承担河南省重大科技专项存在验收不通过或逾期尚未结项验收的，不得申报。</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4.项目负责人应为申报单位在职人员，原则上年龄不超过60周岁（1963年1月1日后出生），行业知名专家可适当放宽，在相关技术领域具有较高的学术水平，熟悉本领域国内外技术和市场动态及发展趋势，具有较强的组织管理和协调能力。</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5.申报单位应具备良好的诚信状况，申报单位应对申请材料真实性负责。使用虚假材料申请项目，一经查实，视情节轻重，除撤销立项项目、收回已拨经费外，还将列入科技计划项目不良信用行为记录。同一单位相同或相近的研究内容，通过其他渠道已获得省级以上（含省级）财政资金支持的，不重复支持。</w:t>
      </w:r>
    </w:p>
    <w:p>
      <w:pPr>
        <w:pStyle w:val="3"/>
        <w:keepNext w:val="0"/>
        <w:keepLines w:val="0"/>
        <w:widowControl/>
        <w:suppressLineNumbers w:val="0"/>
        <w:spacing w:before="0" w:beforeAutospacing="0" w:line="30" w:lineRule="atLeast"/>
        <w:ind w:left="0" w:firstLine="420"/>
        <w:jc w:val="both"/>
      </w:pPr>
      <w:r>
        <w:rPr>
          <w:rStyle w:val="6"/>
          <w:rFonts w:hint="eastAsia" w:ascii="宋体" w:hAnsi="宋体" w:eastAsia="宋体" w:cs="宋体"/>
          <w:b/>
          <w:bCs/>
          <w:i w:val="0"/>
          <w:iCs w:val="0"/>
          <w:caps w:val="0"/>
          <w:color w:val="333333"/>
          <w:spacing w:val="0"/>
          <w:sz w:val="27"/>
          <w:szCs w:val="27"/>
          <w:shd w:val="clear" w:fill="FFFFFF"/>
        </w:rPr>
        <w:t>四、申报要求</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1.项目申报依托河南省产业研发联合基金管理系统(http://www.hnstf.cn)实施全过程信息化管理。</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2.2022年申报的重点项目需要按照2023年的申报要求重新申报。</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3.申报书、可行性报告、预算申报书及附件材料加盖公章装订一册（一式五份），在书脊上注明项目名称、申报单位名称，电子版同时报送至邮箱。</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4.申报单位另行编写500字左右的项目简介，包括项目研究内容和技术关键及创新点、现阶段取得的阶段性成果（包括取得知识产权、奖励和经济效益等）、项目完成后预期经济效益情况等。（不在申报书中装订，单独报送）</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5.申报材料经科技、财政主管部门审核盖章后，由科技主管部门统一报送；驻新高校及附属医院由高校院所科研、财务部门盖章报送；医院由卫健、财政主管部门审核盖章后，由卫健主管部门统一报送。</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6.推荐单位对所推荐项目的真实性等负责。</w:t>
      </w:r>
    </w:p>
    <w:p>
      <w:pPr>
        <w:pStyle w:val="3"/>
        <w:keepNext w:val="0"/>
        <w:keepLines w:val="0"/>
        <w:widowControl/>
        <w:suppressLineNumbers w:val="0"/>
        <w:spacing w:before="0" w:beforeAutospacing="0" w:line="30" w:lineRule="atLeast"/>
        <w:ind w:left="0" w:firstLine="420"/>
        <w:jc w:val="both"/>
      </w:pPr>
      <w:r>
        <w:rPr>
          <w:rStyle w:val="6"/>
          <w:rFonts w:hint="eastAsia" w:ascii="宋体" w:hAnsi="宋体" w:eastAsia="宋体" w:cs="宋体"/>
          <w:b/>
          <w:bCs/>
          <w:i w:val="0"/>
          <w:iCs w:val="0"/>
          <w:caps w:val="0"/>
          <w:color w:val="333333"/>
          <w:spacing w:val="0"/>
          <w:sz w:val="27"/>
          <w:szCs w:val="27"/>
          <w:shd w:val="clear" w:fill="FFFFFF"/>
        </w:rPr>
        <w:t>五、受理时间及地点</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报送时间：2023年11月30日至12月15日 （逾期不予受理）。</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报送地点：新乡市市民中心二楼132窗口</w:t>
      </w:r>
    </w:p>
    <w:p>
      <w:pPr>
        <w:pStyle w:val="3"/>
        <w:keepNext w:val="0"/>
        <w:keepLines w:val="0"/>
        <w:widowControl/>
        <w:suppressLineNumbers w:val="0"/>
        <w:spacing w:before="0" w:beforeAutospacing="0" w:line="30" w:lineRule="atLeast"/>
        <w:ind w:left="0" w:firstLine="420"/>
        <w:jc w:val="both"/>
      </w:pPr>
      <w:r>
        <w:rPr>
          <w:rStyle w:val="6"/>
          <w:rFonts w:hint="eastAsia" w:ascii="宋体" w:hAnsi="宋体" w:eastAsia="宋体" w:cs="宋体"/>
          <w:b/>
          <w:bCs/>
          <w:i w:val="0"/>
          <w:iCs w:val="0"/>
          <w:caps w:val="0"/>
          <w:color w:val="333333"/>
          <w:spacing w:val="0"/>
          <w:sz w:val="27"/>
          <w:szCs w:val="27"/>
          <w:shd w:val="clear" w:fill="FFFFFF"/>
        </w:rPr>
        <w:t>六、联系方式</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（一）市科技局</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重点项目 宋开文 0373-5820682  cgk5820682@163.com</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（二）市财政局</w:t>
      </w:r>
    </w:p>
    <w:p>
      <w:pPr>
        <w:pStyle w:val="3"/>
        <w:keepNext w:val="0"/>
        <w:keepLines w:val="0"/>
        <w:widowControl/>
        <w:suppressLineNumbers w:val="0"/>
        <w:spacing w:before="0" w:beforeAutospacing="0" w:line="30" w:lineRule="atLeast"/>
        <w:ind w:left="0" w:firstLine="420"/>
        <w:jc w:val="both"/>
      </w:pPr>
      <w:r>
        <w:rPr>
          <w:rFonts w:hint="eastAsia" w:ascii="宋体" w:hAnsi="宋体" w:eastAsia="宋体" w:cs="宋体"/>
          <w:i w:val="0"/>
          <w:iCs w:val="0"/>
          <w:caps w:val="0"/>
          <w:color w:val="333333"/>
          <w:spacing w:val="0"/>
          <w:sz w:val="27"/>
          <w:szCs w:val="27"/>
          <w:shd w:val="clear" w:fill="FFFFFF"/>
        </w:rPr>
        <w:t>郎  磊   0373-3688761</w:t>
      </w:r>
    </w:p>
    <w:p>
      <w:pPr>
        <w:pStyle w:val="3"/>
        <w:keepNext w:val="0"/>
        <w:keepLines w:val="0"/>
        <w:widowControl/>
        <w:suppressLineNumbers w:val="0"/>
        <w:spacing w:before="0" w:beforeAutospacing="0" w:line="30" w:lineRule="atLeast"/>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附件：</w:t>
      </w:r>
    </w:p>
    <w:p>
      <w:pPr>
        <w:pStyle w:val="3"/>
        <w:keepNext w:val="0"/>
        <w:keepLines w:val="0"/>
        <w:widowControl/>
        <w:suppressLineNumbers w:val="0"/>
        <w:spacing w:before="0" w:beforeAutospacing="0" w:line="30" w:lineRule="atLeast"/>
        <w:jc w:val="both"/>
        <w:rPr>
          <w:rFonts w:hint="eastAsia" w:ascii="宋体" w:hAnsi="宋体" w:eastAsia="宋体" w:cs="宋体"/>
          <w:i w:val="0"/>
          <w:iCs w:val="0"/>
          <w:caps w:val="0"/>
          <w:color w:val="0066CC"/>
          <w:spacing w:val="0"/>
          <w:sz w:val="27"/>
          <w:szCs w:val="27"/>
          <w:u w:val="single"/>
          <w:shd w:val="clear" w:fill="FFFFFF"/>
        </w:rPr>
      </w:pP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66CC"/>
          <w:spacing w:val="0"/>
          <w:sz w:val="27"/>
          <w:szCs w:val="27"/>
          <w:u w:val="single"/>
          <w:shd w:val="clear" w:fill="FFFFFF"/>
        </w:rPr>
        <w:fldChar w:fldCharType="begin"/>
      </w:r>
      <w:r>
        <w:rPr>
          <w:rFonts w:hint="eastAsia" w:ascii="宋体" w:hAnsi="宋体" w:eastAsia="宋体" w:cs="宋体"/>
          <w:i w:val="0"/>
          <w:iCs w:val="0"/>
          <w:caps w:val="0"/>
          <w:color w:val="0066CC"/>
          <w:spacing w:val="0"/>
          <w:sz w:val="27"/>
          <w:szCs w:val="27"/>
          <w:u w:val="single"/>
          <w:shd w:val="clear" w:fill="FFFFFF"/>
        </w:rPr>
        <w:instrText xml:space="preserve"> HYPERLINK "https://kjj.xinxiang.gov.cn/Uploads/file/20231130/1701304054743412.doc" \o "1.新乡市生物与新医药产业研发联合基金（产业类）重点项目申报指南" </w:instrText>
      </w:r>
      <w:r>
        <w:rPr>
          <w:rFonts w:hint="eastAsia" w:ascii="宋体" w:hAnsi="宋体" w:eastAsia="宋体" w:cs="宋体"/>
          <w:i w:val="0"/>
          <w:iCs w:val="0"/>
          <w:caps w:val="0"/>
          <w:color w:val="0066CC"/>
          <w:spacing w:val="0"/>
          <w:sz w:val="27"/>
          <w:szCs w:val="27"/>
          <w:u w:val="single"/>
          <w:shd w:val="clear" w:fill="FFFFFF"/>
        </w:rPr>
        <w:fldChar w:fldCharType="separate"/>
      </w:r>
      <w:r>
        <w:rPr>
          <w:rStyle w:val="7"/>
          <w:rFonts w:hint="eastAsia" w:ascii="宋体" w:hAnsi="宋体" w:eastAsia="宋体" w:cs="宋体"/>
          <w:i w:val="0"/>
          <w:iCs w:val="0"/>
          <w:caps w:val="0"/>
          <w:color w:val="0066CC"/>
          <w:spacing w:val="0"/>
          <w:sz w:val="27"/>
          <w:szCs w:val="27"/>
          <w:u w:val="single"/>
          <w:shd w:val="clear" w:fill="FFFFFF"/>
        </w:rPr>
        <w:t>1.新乡市生物与新医药产业研发联合基金（产业类）重点项目申报指南</w:t>
      </w:r>
      <w:r>
        <w:rPr>
          <w:rFonts w:hint="eastAsia" w:ascii="宋体" w:hAnsi="宋体" w:eastAsia="宋体" w:cs="宋体"/>
          <w:i w:val="0"/>
          <w:iCs w:val="0"/>
          <w:caps w:val="0"/>
          <w:color w:val="0066CC"/>
          <w:spacing w:val="0"/>
          <w:sz w:val="27"/>
          <w:szCs w:val="27"/>
          <w:u w:val="single"/>
          <w:shd w:val="clear" w:fill="FFFFFF"/>
        </w:rPr>
        <w:fldChar w:fldCharType="end"/>
      </w:r>
    </w:p>
    <w:p>
      <w:pPr>
        <w:pStyle w:val="3"/>
        <w:keepNext w:val="0"/>
        <w:keepLines w:val="0"/>
        <w:widowControl/>
        <w:suppressLineNumbers w:val="0"/>
        <w:spacing w:before="0" w:beforeAutospacing="0" w:line="30" w:lineRule="atLeast"/>
        <w:jc w:val="both"/>
      </w:pP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66CC"/>
          <w:spacing w:val="0"/>
          <w:sz w:val="27"/>
          <w:szCs w:val="27"/>
          <w:u w:val="single"/>
          <w:shd w:val="clear" w:fill="FFFFFF"/>
        </w:rPr>
        <w:fldChar w:fldCharType="begin"/>
      </w:r>
      <w:r>
        <w:rPr>
          <w:rFonts w:hint="eastAsia" w:ascii="宋体" w:hAnsi="宋体" w:eastAsia="宋体" w:cs="宋体"/>
          <w:i w:val="0"/>
          <w:iCs w:val="0"/>
          <w:caps w:val="0"/>
          <w:color w:val="0066CC"/>
          <w:spacing w:val="0"/>
          <w:sz w:val="27"/>
          <w:szCs w:val="27"/>
          <w:u w:val="single"/>
          <w:shd w:val="clear" w:fill="FFFFFF"/>
        </w:rPr>
        <w:instrText xml:space="preserve"> HYPERLINK "https://kjj.xinxiang.gov.cn/Uploads/file/20231130/1701304061849214.doc" \o "2.河南省产业研发联合基金项目申报书" </w:instrText>
      </w:r>
      <w:r>
        <w:rPr>
          <w:rFonts w:hint="eastAsia" w:ascii="宋体" w:hAnsi="宋体" w:eastAsia="宋体" w:cs="宋体"/>
          <w:i w:val="0"/>
          <w:iCs w:val="0"/>
          <w:caps w:val="0"/>
          <w:color w:val="0066CC"/>
          <w:spacing w:val="0"/>
          <w:sz w:val="27"/>
          <w:szCs w:val="27"/>
          <w:u w:val="single"/>
          <w:shd w:val="clear" w:fill="FFFFFF"/>
        </w:rPr>
        <w:fldChar w:fldCharType="separate"/>
      </w:r>
      <w:r>
        <w:rPr>
          <w:rStyle w:val="7"/>
          <w:rFonts w:hint="eastAsia" w:ascii="宋体" w:hAnsi="宋体" w:eastAsia="宋体" w:cs="宋体"/>
          <w:i w:val="0"/>
          <w:iCs w:val="0"/>
          <w:caps w:val="0"/>
          <w:color w:val="0066CC"/>
          <w:spacing w:val="0"/>
          <w:sz w:val="27"/>
          <w:szCs w:val="27"/>
          <w:u w:val="single"/>
          <w:shd w:val="clear" w:fill="FFFFFF"/>
        </w:rPr>
        <w:t>2.河南省产业研发联合基金项目申报书</w:t>
      </w:r>
      <w:r>
        <w:rPr>
          <w:rFonts w:hint="eastAsia" w:ascii="宋体" w:hAnsi="宋体" w:eastAsia="宋体" w:cs="宋体"/>
          <w:i w:val="0"/>
          <w:iCs w:val="0"/>
          <w:caps w:val="0"/>
          <w:color w:val="0066CC"/>
          <w:spacing w:val="0"/>
          <w:sz w:val="27"/>
          <w:szCs w:val="27"/>
          <w:u w:val="single"/>
          <w:shd w:val="clear" w:fill="FFFFFF"/>
        </w:rPr>
        <w:fldChar w:fldCharType="end"/>
      </w:r>
    </w:p>
    <w:p>
      <w:pPr>
        <w:pStyle w:val="3"/>
        <w:keepNext w:val="0"/>
        <w:keepLines w:val="0"/>
        <w:widowControl/>
        <w:suppressLineNumbers w:val="0"/>
        <w:spacing w:before="0" w:beforeAutospacing="0" w:line="240" w:lineRule="atLeast"/>
      </w:pP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52400" cy="1524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66CC"/>
          <w:spacing w:val="0"/>
          <w:sz w:val="27"/>
          <w:szCs w:val="27"/>
          <w:u w:val="single"/>
          <w:shd w:val="clear" w:fill="FFFFFF"/>
        </w:rPr>
        <w:fldChar w:fldCharType="begin"/>
      </w:r>
      <w:r>
        <w:rPr>
          <w:rFonts w:hint="eastAsia" w:ascii="宋体" w:hAnsi="宋体" w:eastAsia="宋体" w:cs="宋体"/>
          <w:i w:val="0"/>
          <w:iCs w:val="0"/>
          <w:caps w:val="0"/>
          <w:color w:val="0066CC"/>
          <w:spacing w:val="0"/>
          <w:sz w:val="27"/>
          <w:szCs w:val="27"/>
          <w:u w:val="single"/>
          <w:shd w:val="clear" w:fill="FFFFFF"/>
        </w:rPr>
        <w:instrText xml:space="preserve"> HYPERLINK "https://kjj.xinxiang.gov.cn/Uploads/file/20231130/1701304082706613.doc" \o "3.生物与新医药产业研发联合基金项目可行性报告提纲" </w:instrText>
      </w:r>
      <w:r>
        <w:rPr>
          <w:rFonts w:hint="eastAsia" w:ascii="宋体" w:hAnsi="宋体" w:eastAsia="宋体" w:cs="宋体"/>
          <w:i w:val="0"/>
          <w:iCs w:val="0"/>
          <w:caps w:val="0"/>
          <w:color w:val="0066CC"/>
          <w:spacing w:val="0"/>
          <w:sz w:val="27"/>
          <w:szCs w:val="27"/>
          <w:u w:val="single"/>
          <w:shd w:val="clear" w:fill="FFFFFF"/>
        </w:rPr>
        <w:fldChar w:fldCharType="separate"/>
      </w:r>
      <w:r>
        <w:rPr>
          <w:rStyle w:val="7"/>
          <w:rFonts w:hint="eastAsia" w:ascii="宋体" w:hAnsi="宋体" w:eastAsia="宋体" w:cs="宋体"/>
          <w:i w:val="0"/>
          <w:iCs w:val="0"/>
          <w:caps w:val="0"/>
          <w:color w:val="0066CC"/>
          <w:spacing w:val="0"/>
          <w:sz w:val="27"/>
          <w:szCs w:val="27"/>
          <w:u w:val="single"/>
          <w:shd w:val="clear" w:fill="FFFFFF"/>
        </w:rPr>
        <w:t>3.生物与新医药产业研发联合基金项目可行性报告提纲</w:t>
      </w:r>
      <w:r>
        <w:rPr>
          <w:rFonts w:hint="eastAsia" w:ascii="宋体" w:hAnsi="宋体" w:eastAsia="宋体" w:cs="宋体"/>
          <w:i w:val="0"/>
          <w:iCs w:val="0"/>
          <w:caps w:val="0"/>
          <w:color w:val="0066CC"/>
          <w:spacing w:val="0"/>
          <w:sz w:val="27"/>
          <w:szCs w:val="27"/>
          <w:u w:val="single"/>
          <w:shd w:val="clear" w:fill="FFFFFF"/>
        </w:rPr>
        <w:fldChar w:fldCharType="end"/>
      </w:r>
    </w:p>
    <w:p>
      <w:pPr>
        <w:pStyle w:val="3"/>
        <w:keepNext w:val="0"/>
        <w:keepLines w:val="0"/>
        <w:widowControl/>
        <w:suppressLineNumbers w:val="0"/>
        <w:spacing w:before="0" w:beforeAutospacing="0" w:line="240" w:lineRule="atLeast"/>
      </w:pP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52400" cy="1524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66CC"/>
          <w:spacing w:val="0"/>
          <w:sz w:val="27"/>
          <w:szCs w:val="27"/>
          <w:u w:val="single"/>
          <w:shd w:val="clear" w:fill="FFFFFF"/>
        </w:rPr>
        <w:fldChar w:fldCharType="begin"/>
      </w:r>
      <w:r>
        <w:rPr>
          <w:rFonts w:hint="eastAsia" w:ascii="宋体" w:hAnsi="宋体" w:eastAsia="宋体" w:cs="宋体"/>
          <w:i w:val="0"/>
          <w:iCs w:val="0"/>
          <w:caps w:val="0"/>
          <w:color w:val="0066CC"/>
          <w:spacing w:val="0"/>
          <w:sz w:val="27"/>
          <w:szCs w:val="27"/>
          <w:u w:val="single"/>
          <w:shd w:val="clear" w:fill="FFFFFF"/>
        </w:rPr>
        <w:instrText xml:space="preserve"> HYPERLINK "https://kjj.xinxiang.gov.cn/Uploads/file/20231130/1701304154430760.doc" \o "4.河南省产业研发联合基金项目预算申报书" </w:instrText>
      </w:r>
      <w:r>
        <w:rPr>
          <w:rFonts w:hint="eastAsia" w:ascii="宋体" w:hAnsi="宋体" w:eastAsia="宋体" w:cs="宋体"/>
          <w:i w:val="0"/>
          <w:iCs w:val="0"/>
          <w:caps w:val="0"/>
          <w:color w:val="0066CC"/>
          <w:spacing w:val="0"/>
          <w:sz w:val="27"/>
          <w:szCs w:val="27"/>
          <w:u w:val="single"/>
          <w:shd w:val="clear" w:fill="FFFFFF"/>
        </w:rPr>
        <w:fldChar w:fldCharType="separate"/>
      </w:r>
      <w:r>
        <w:rPr>
          <w:rStyle w:val="7"/>
          <w:rFonts w:hint="eastAsia" w:ascii="宋体" w:hAnsi="宋体" w:eastAsia="宋体" w:cs="宋体"/>
          <w:i w:val="0"/>
          <w:iCs w:val="0"/>
          <w:caps w:val="0"/>
          <w:color w:val="0066CC"/>
          <w:spacing w:val="0"/>
          <w:sz w:val="27"/>
          <w:szCs w:val="27"/>
          <w:u w:val="single"/>
          <w:shd w:val="clear" w:fill="FFFFFF"/>
        </w:rPr>
        <w:t>4.河南省产业研发联合基金项目预算申报书</w:t>
      </w:r>
      <w:r>
        <w:rPr>
          <w:rFonts w:hint="eastAsia" w:ascii="宋体" w:hAnsi="宋体" w:eastAsia="宋体" w:cs="宋体"/>
          <w:i w:val="0"/>
          <w:iCs w:val="0"/>
          <w:caps w:val="0"/>
          <w:color w:val="0066CC"/>
          <w:spacing w:val="0"/>
          <w:sz w:val="27"/>
          <w:szCs w:val="27"/>
          <w:u w:val="single"/>
          <w:shd w:val="clear" w:fill="FFFFFF"/>
        </w:rPr>
        <w:fldChar w:fldCharType="end"/>
      </w:r>
    </w:p>
    <w:p>
      <w:pPr>
        <w:pStyle w:val="3"/>
        <w:keepNext w:val="0"/>
        <w:keepLines w:val="0"/>
        <w:widowControl/>
        <w:suppressLineNumbers w:val="0"/>
        <w:spacing w:before="0" w:beforeAutospacing="0" w:line="240" w:lineRule="atLeast"/>
      </w:pP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52400" cy="15240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66CC"/>
          <w:spacing w:val="0"/>
          <w:sz w:val="27"/>
          <w:szCs w:val="27"/>
          <w:u w:val="single"/>
          <w:shd w:val="clear" w:fill="FFFFFF"/>
        </w:rPr>
        <w:fldChar w:fldCharType="begin"/>
      </w:r>
      <w:r>
        <w:rPr>
          <w:rFonts w:hint="eastAsia" w:ascii="宋体" w:hAnsi="宋体" w:eastAsia="宋体" w:cs="宋体"/>
          <w:i w:val="0"/>
          <w:iCs w:val="0"/>
          <w:caps w:val="0"/>
          <w:color w:val="0066CC"/>
          <w:spacing w:val="0"/>
          <w:sz w:val="27"/>
          <w:szCs w:val="27"/>
          <w:u w:val="single"/>
          <w:shd w:val="clear" w:fill="FFFFFF"/>
        </w:rPr>
        <w:instrText xml:space="preserve"> HYPERLINK "https://kjj.xinxiang.gov.cn/Uploads/file/20231130/1701304165399390.doc" \o "5.产业研发联合基金绩效目标表" </w:instrText>
      </w:r>
      <w:r>
        <w:rPr>
          <w:rFonts w:hint="eastAsia" w:ascii="宋体" w:hAnsi="宋体" w:eastAsia="宋体" w:cs="宋体"/>
          <w:i w:val="0"/>
          <w:iCs w:val="0"/>
          <w:caps w:val="0"/>
          <w:color w:val="0066CC"/>
          <w:spacing w:val="0"/>
          <w:sz w:val="27"/>
          <w:szCs w:val="27"/>
          <w:u w:val="single"/>
          <w:shd w:val="clear" w:fill="FFFFFF"/>
        </w:rPr>
        <w:fldChar w:fldCharType="separate"/>
      </w:r>
      <w:r>
        <w:rPr>
          <w:rStyle w:val="7"/>
          <w:rFonts w:hint="eastAsia" w:ascii="宋体" w:hAnsi="宋体" w:eastAsia="宋体" w:cs="宋体"/>
          <w:i w:val="0"/>
          <w:iCs w:val="0"/>
          <w:caps w:val="0"/>
          <w:color w:val="0066CC"/>
          <w:spacing w:val="0"/>
          <w:sz w:val="27"/>
          <w:szCs w:val="27"/>
          <w:u w:val="single"/>
          <w:shd w:val="clear" w:fill="FFFFFF"/>
        </w:rPr>
        <w:t>5.产业研发联合基金绩效目标表</w:t>
      </w:r>
      <w:r>
        <w:rPr>
          <w:rFonts w:hint="eastAsia" w:ascii="宋体" w:hAnsi="宋体" w:eastAsia="宋体" w:cs="宋体"/>
          <w:i w:val="0"/>
          <w:iCs w:val="0"/>
          <w:caps w:val="0"/>
          <w:color w:val="0066CC"/>
          <w:spacing w:val="0"/>
          <w:sz w:val="27"/>
          <w:szCs w:val="27"/>
          <w:u w:val="single"/>
          <w:shd w:val="clear" w:fill="FFFFFF"/>
        </w:rPr>
        <w:fldChar w:fldCharType="end"/>
      </w:r>
    </w:p>
    <w:p>
      <w:pPr>
        <w:pStyle w:val="3"/>
        <w:keepNext w:val="0"/>
        <w:keepLines w:val="0"/>
        <w:widowControl/>
        <w:suppressLineNumbers w:val="0"/>
        <w:spacing w:before="0" w:beforeAutospacing="0" w:line="240" w:lineRule="atLeast"/>
      </w:pPr>
      <w:r>
        <w:rPr>
          <w:rFonts w:hint="eastAsia" w:ascii="微软雅黑" w:hAnsi="微软雅黑" w:eastAsia="微软雅黑" w:cs="微软雅黑"/>
          <w:i w:val="0"/>
          <w:iCs w:val="0"/>
          <w:caps w:val="0"/>
          <w:color w:val="333333"/>
          <w:spacing w:val="0"/>
          <w:sz w:val="24"/>
          <w:szCs w:val="24"/>
          <w:shd w:val="clear" w:fill="FFFFFF"/>
        </w:rPr>
        <w:drawing>
          <wp:inline distT="0" distB="0" distL="114300" distR="114300">
            <wp:extent cx="152400" cy="1524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66CC"/>
          <w:spacing w:val="0"/>
          <w:sz w:val="27"/>
          <w:szCs w:val="27"/>
          <w:u w:val="single"/>
          <w:shd w:val="clear" w:fill="FFFFFF"/>
        </w:rPr>
        <w:fldChar w:fldCharType="begin"/>
      </w:r>
      <w:r>
        <w:rPr>
          <w:rFonts w:hint="eastAsia" w:ascii="宋体" w:hAnsi="宋体" w:eastAsia="宋体" w:cs="宋体"/>
          <w:i w:val="0"/>
          <w:iCs w:val="0"/>
          <w:caps w:val="0"/>
          <w:color w:val="0066CC"/>
          <w:spacing w:val="0"/>
          <w:sz w:val="27"/>
          <w:szCs w:val="27"/>
          <w:u w:val="single"/>
          <w:shd w:val="clear" w:fill="FFFFFF"/>
        </w:rPr>
        <w:instrText xml:space="preserve"> HYPERLINK "https://kjj.xinxiang.gov.cn/Uploads/file/20231130/1701304174926539.doc" \o "6.项目汇总表" </w:instrText>
      </w:r>
      <w:r>
        <w:rPr>
          <w:rFonts w:hint="eastAsia" w:ascii="宋体" w:hAnsi="宋体" w:eastAsia="宋体" w:cs="宋体"/>
          <w:i w:val="0"/>
          <w:iCs w:val="0"/>
          <w:caps w:val="0"/>
          <w:color w:val="0066CC"/>
          <w:spacing w:val="0"/>
          <w:sz w:val="27"/>
          <w:szCs w:val="27"/>
          <w:u w:val="single"/>
          <w:shd w:val="clear" w:fill="FFFFFF"/>
        </w:rPr>
        <w:fldChar w:fldCharType="separate"/>
      </w:r>
      <w:r>
        <w:rPr>
          <w:rStyle w:val="7"/>
          <w:rFonts w:hint="eastAsia" w:ascii="宋体" w:hAnsi="宋体" w:eastAsia="宋体" w:cs="宋体"/>
          <w:i w:val="0"/>
          <w:iCs w:val="0"/>
          <w:caps w:val="0"/>
          <w:color w:val="0066CC"/>
          <w:spacing w:val="0"/>
          <w:sz w:val="27"/>
          <w:szCs w:val="27"/>
          <w:u w:val="single"/>
          <w:shd w:val="clear" w:fill="FFFFFF"/>
        </w:rPr>
        <w:t>6.项目汇总表</w:t>
      </w:r>
      <w:r>
        <w:rPr>
          <w:rFonts w:hint="eastAsia" w:ascii="宋体" w:hAnsi="宋体" w:eastAsia="宋体" w:cs="宋体"/>
          <w:i w:val="0"/>
          <w:iCs w:val="0"/>
          <w:caps w:val="0"/>
          <w:color w:val="0066CC"/>
          <w:spacing w:val="0"/>
          <w:sz w:val="27"/>
          <w:szCs w:val="27"/>
          <w:u w:val="single"/>
          <w:shd w:val="clear" w:fill="FFFFFF"/>
        </w:rPr>
        <w:fldChar w:fldCharType="end"/>
      </w:r>
    </w:p>
    <w:p>
      <w:pPr>
        <w:pStyle w:val="3"/>
        <w:keepNext w:val="0"/>
        <w:keepLines w:val="0"/>
        <w:widowControl/>
        <w:suppressLineNumbers w:val="0"/>
        <w:spacing w:before="0" w:beforeAutospacing="0" w:line="30" w:lineRule="atLeast"/>
        <w:ind w:left="0" w:firstLine="0"/>
        <w:jc w:val="right"/>
        <w:rPr>
          <w:rFonts w:hint="eastAsia" w:ascii="宋体" w:hAnsi="宋体" w:eastAsia="宋体" w:cs="宋体"/>
          <w:b/>
          <w:bCs/>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       </w:t>
      </w:r>
      <w:r>
        <w:rPr>
          <w:rFonts w:hint="eastAsia" w:ascii="宋体" w:hAnsi="宋体" w:eastAsia="宋体" w:cs="宋体"/>
          <w:b/>
          <w:bCs/>
          <w:i w:val="0"/>
          <w:iCs w:val="0"/>
          <w:caps w:val="0"/>
          <w:color w:val="333333"/>
          <w:spacing w:val="0"/>
          <w:sz w:val="27"/>
          <w:szCs w:val="27"/>
          <w:shd w:val="clear" w:fill="FFFFFF"/>
        </w:rPr>
        <w:t xml:space="preserve"> 新乡市科学技术局</w:t>
      </w:r>
    </w:p>
    <w:p>
      <w:pPr>
        <w:pStyle w:val="3"/>
        <w:keepNext w:val="0"/>
        <w:keepLines w:val="0"/>
        <w:widowControl/>
        <w:suppressLineNumbers w:val="0"/>
        <w:spacing w:before="0" w:beforeAutospacing="0" w:line="30" w:lineRule="atLeast"/>
        <w:ind w:left="0" w:firstLine="0"/>
        <w:jc w:val="right"/>
        <w:rPr>
          <w:b/>
          <w:bCs/>
        </w:rPr>
      </w:pPr>
      <w:r>
        <w:rPr>
          <w:rFonts w:hint="eastAsia" w:ascii="宋体" w:hAnsi="宋体" w:eastAsia="宋体" w:cs="宋体"/>
          <w:b/>
          <w:bCs/>
          <w:i w:val="0"/>
          <w:iCs w:val="0"/>
          <w:caps w:val="0"/>
          <w:color w:val="333333"/>
          <w:spacing w:val="0"/>
          <w:sz w:val="27"/>
          <w:szCs w:val="27"/>
          <w:shd w:val="clear" w:fill="FFFFFF"/>
        </w:rPr>
        <w:t>新乡市财政局</w:t>
      </w:r>
    </w:p>
    <w:p>
      <w:pPr>
        <w:pStyle w:val="3"/>
        <w:keepNext w:val="0"/>
        <w:keepLines w:val="0"/>
        <w:widowControl/>
        <w:suppressLineNumbers w:val="0"/>
        <w:spacing w:before="0" w:beforeAutospacing="0" w:line="30" w:lineRule="atLeast"/>
        <w:ind w:left="0" w:firstLine="0"/>
        <w:jc w:val="right"/>
        <w:rPr>
          <w:b/>
          <w:bCs/>
        </w:rPr>
      </w:pPr>
      <w:r>
        <w:rPr>
          <w:rFonts w:hint="eastAsia" w:ascii="宋体" w:hAnsi="宋体" w:eastAsia="宋体" w:cs="宋体"/>
          <w:b/>
          <w:bCs/>
          <w:i w:val="0"/>
          <w:iCs w:val="0"/>
          <w:caps w:val="0"/>
          <w:color w:val="333333"/>
          <w:spacing w:val="0"/>
          <w:sz w:val="27"/>
          <w:szCs w:val="27"/>
          <w:shd w:val="clear" w:fill="FFFFFF"/>
        </w:rPr>
        <w:t>2023年11月28日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OGQ0MDJkZDE1ZDEzNDM5MWFiMjgxYjVhMzk0ZmMifQ=="/>
  </w:docVars>
  <w:rsids>
    <w:rsidRoot w:val="00000000"/>
    <w:rsid w:val="0E0E5875"/>
    <w:rsid w:val="1891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孔维捷</cp:lastModifiedBy>
  <dcterms:modified xsi:type="dcterms:W3CDTF">2023-12-02T01:07:13Z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0F13F3784C0D49B2883D2DAFF18DC614_12</vt:lpwstr>
  </property>
</Properties>
</file>